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060B81" w:rsidRPr="00060B81" w:rsidRDefault="005116EB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ТЕРНОВСКОГО</w:t>
      </w:r>
      <w:r w:rsidR="005B6852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="00526B3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="00060B81"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МУНИЦИПАЛЬНОГО ОБРАЗОВАНИЯ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FD6644" w:rsidRDefault="00060B81" w:rsidP="005B6852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36"/>
          <w:szCs w:val="36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  <w:r w:rsidR="004E5814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</w:t>
      </w:r>
    </w:p>
    <w:p w:rsidR="005B6852" w:rsidRPr="005B6852" w:rsidRDefault="005B6852" w:rsidP="005B6852">
      <w:pPr>
        <w:snapToGrid w:val="0"/>
        <w:spacing w:after="0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092D47" w:rsidRDefault="005B6852" w:rsidP="00F94F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6226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26B3B">
        <w:rPr>
          <w:rFonts w:ascii="Times New Roman" w:hAnsi="Times New Roman" w:cs="Times New Roman"/>
          <w:b/>
          <w:sz w:val="28"/>
          <w:szCs w:val="28"/>
        </w:rPr>
        <w:t>.0</w:t>
      </w:r>
      <w:r w:rsidR="0016226E">
        <w:rPr>
          <w:rFonts w:ascii="Times New Roman" w:hAnsi="Times New Roman" w:cs="Times New Roman"/>
          <w:b/>
          <w:sz w:val="28"/>
          <w:szCs w:val="28"/>
        </w:rPr>
        <w:t>1</w:t>
      </w:r>
      <w:r w:rsidR="00526B3B">
        <w:rPr>
          <w:rFonts w:ascii="Times New Roman" w:hAnsi="Times New Roman" w:cs="Times New Roman"/>
          <w:b/>
          <w:sz w:val="28"/>
          <w:szCs w:val="28"/>
        </w:rPr>
        <w:t>.2018 г.</w:t>
      </w:r>
      <w:r w:rsidR="00FD6644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3F5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26E">
        <w:rPr>
          <w:rFonts w:ascii="Times New Roman" w:hAnsi="Times New Roman" w:cs="Times New Roman"/>
          <w:b/>
          <w:sz w:val="28"/>
          <w:szCs w:val="28"/>
        </w:rPr>
        <w:t>11-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D6644">
        <w:rPr>
          <w:rFonts w:ascii="Times New Roman" w:hAnsi="Times New Roman" w:cs="Times New Roman"/>
          <w:b/>
          <w:sz w:val="28"/>
          <w:szCs w:val="28"/>
        </w:rPr>
        <w:t>-п</w:t>
      </w:r>
      <w:r w:rsidR="00526B3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16EB">
        <w:rPr>
          <w:rFonts w:ascii="Times New Roman" w:hAnsi="Times New Roman" w:cs="Times New Roman"/>
          <w:b/>
          <w:sz w:val="28"/>
          <w:szCs w:val="28"/>
        </w:rPr>
        <w:t>Терновка</w:t>
      </w:r>
    </w:p>
    <w:p w:rsidR="005B6852" w:rsidRPr="005B6852" w:rsidRDefault="005B6852" w:rsidP="00F94F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2D47" w:rsidRPr="00F94FFE" w:rsidRDefault="00092D47" w:rsidP="00F94F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F94F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92D47" w:rsidRPr="00F94FFE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«Противодействие </w:t>
      </w:r>
    </w:p>
    <w:p w:rsidR="00092D47" w:rsidRPr="00F94FFE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коррупции в администрации </w:t>
      </w:r>
    </w:p>
    <w:p w:rsidR="00526B3B" w:rsidRDefault="005116EB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Терновского</w:t>
      </w:r>
      <w:r w:rsidR="003F53AC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092D47"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муниципального</w:t>
      </w:r>
    </w:p>
    <w:p w:rsidR="00092D47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образования </w:t>
      </w:r>
      <w:r w:rsidR="006D556F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на</w:t>
      </w:r>
      <w:r w:rsidR="005B6852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6D556F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2018 – 2019</w:t>
      </w: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годы»</w:t>
      </w:r>
    </w:p>
    <w:p w:rsidR="003F53AC" w:rsidRPr="00526B3B" w:rsidRDefault="003F53AC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F94FFE" w:rsidRPr="005B6852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D47" w:rsidRPr="00F94F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92D47" w:rsidRPr="005B685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Федерального закона от 25 декабря 2008 г. № 273-ФЗ «О противодействии коррупции»; Указ Президента РФ от 13 апреля 2010 г. </w:t>
      </w:r>
      <w:r w:rsidR="005B6852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   </w:t>
      </w:r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№ 460 «О Национальной стратегии противодействия коррупции и Национальном плане противодействия коррупции на 2010-2011 годы»; Указ Президента Российской Федерации от 13 марта 2012 г. № 297 «О Национальном плане противодействия коррупции на 2012-2013 годы</w:t>
      </w:r>
      <w:proofErr w:type="gramStart"/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"У</w:t>
      </w:r>
      <w:proofErr w:type="gramEnd"/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каз Президента Российской Федерации от 11 апреля 2014 г. № 226 «О Национальном плане противодействия коррупции на 2014-2015 годы"    и внесении изменений в некоторые акты Президента Российской Федерации по вопросам противодействия коррупции»,</w:t>
      </w:r>
      <w:r w:rsidR="00092D47" w:rsidRPr="005B6852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ред. от 22.12.2015),  </w:t>
      </w:r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Устава </w:t>
      </w:r>
      <w:r w:rsidR="000F62F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Терновского</w:t>
      </w:r>
      <w:r w:rsidR="00526B3B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муниципального образования</w:t>
      </w:r>
      <w:r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, администрация </w:t>
      </w:r>
      <w:r w:rsidR="000F62F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Терновского</w:t>
      </w:r>
      <w:r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образовании</w:t>
      </w:r>
    </w:p>
    <w:p w:rsidR="003F53AC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</w:t>
      </w:r>
    </w:p>
    <w:p w:rsidR="00F94FFE" w:rsidRDefault="00F94FFE" w:rsidP="005B6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proofErr w:type="gramStart"/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П</w:t>
      </w:r>
      <w:proofErr w:type="gramEnd"/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О С Т А Н О В Л Я Е Т </w:t>
      </w:r>
      <w:r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:</w:t>
      </w:r>
    </w:p>
    <w:p w:rsidR="003F53AC" w:rsidRDefault="003F53AC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1. Утвердить муниципальную программу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«Противодействие коррупции в администрации</w:t>
      </w:r>
      <w:r w:rsidR="00526B3B" w:rsidRP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0F62F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Терновского</w:t>
      </w:r>
      <w:r w:rsidR="00526B3B"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 xml:space="preserve"> </w:t>
      </w:r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мун</w:t>
      </w:r>
      <w:r w:rsidR="006D556F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иципального образования  на 2018 – 2019</w:t>
      </w:r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 xml:space="preserve"> годы»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526B3B">
        <w:rPr>
          <w:rFonts w:ascii="Times New Roman" w:hAnsi="Times New Roman" w:cs="Times New Roman"/>
          <w:sz w:val="28"/>
          <w:szCs w:val="28"/>
        </w:rPr>
        <w:t>вступает в силу после обнародования.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4F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4FF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94FFE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</w:t>
      </w: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852" w:rsidRPr="00F94FFE" w:rsidRDefault="005B6852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5116EB">
        <w:rPr>
          <w:rFonts w:ascii="Times New Roman" w:hAnsi="Times New Roman" w:cs="Times New Roman"/>
          <w:b/>
          <w:sz w:val="28"/>
          <w:szCs w:val="28"/>
        </w:rPr>
        <w:t>Терновского</w:t>
      </w:r>
    </w:p>
    <w:p w:rsidR="00F94FFE" w:rsidRPr="00F94FFE" w:rsidRDefault="00526B3B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94FFE" w:rsidRPr="00F94FFE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             </w:t>
      </w:r>
      <w:r w:rsidR="005B685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94FFE" w:rsidRPr="00F94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6EB">
        <w:rPr>
          <w:rFonts w:ascii="Times New Roman" w:hAnsi="Times New Roman" w:cs="Times New Roman"/>
          <w:b/>
          <w:sz w:val="28"/>
          <w:szCs w:val="28"/>
        </w:rPr>
        <w:t>А.В.П</w:t>
      </w:r>
      <w:r w:rsidR="000F62F2">
        <w:rPr>
          <w:rFonts w:ascii="Times New Roman" w:hAnsi="Times New Roman" w:cs="Times New Roman"/>
          <w:b/>
          <w:sz w:val="28"/>
          <w:szCs w:val="28"/>
        </w:rPr>
        <w:t>о</w:t>
      </w:r>
      <w:r w:rsidR="005116EB">
        <w:rPr>
          <w:rFonts w:ascii="Times New Roman" w:hAnsi="Times New Roman" w:cs="Times New Roman"/>
          <w:b/>
          <w:sz w:val="28"/>
          <w:szCs w:val="28"/>
        </w:rPr>
        <w:t>номарев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 </w:t>
      </w:r>
    </w:p>
    <w:p w:rsidR="007F1636" w:rsidRPr="00F94FFE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092D47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092D47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092D47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C5AB0" w:rsidRPr="007F1636" w:rsidRDefault="007C5AB0" w:rsidP="00526B3B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02121"/>
          <w:sz w:val="40"/>
          <w:szCs w:val="40"/>
          <w:lang w:eastAsia="ru-RU"/>
        </w:rPr>
      </w:pPr>
      <w:r w:rsidRPr="007F1636">
        <w:rPr>
          <w:rFonts w:ascii="Times New Roman" w:eastAsia="Times New Roman" w:hAnsi="Times New Roman" w:cs="Times New Roman"/>
          <w:b/>
          <w:bCs/>
          <w:color w:val="202121"/>
          <w:sz w:val="40"/>
          <w:szCs w:val="40"/>
          <w:lang w:eastAsia="ru-RU"/>
        </w:rPr>
        <w:t>Муниципальная  программа</w:t>
      </w:r>
    </w:p>
    <w:p w:rsidR="00526B3B" w:rsidRDefault="007C5AB0" w:rsidP="005B685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</w:pP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«Противодействие коррупции в</w:t>
      </w:r>
      <w:r w:rsid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администрации</w:t>
      </w: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="000F62F2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Терновского</w:t>
      </w:r>
      <w:r w:rsidR="005B6852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="00526B3B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муниципаль</w:t>
      </w:r>
      <w:r w:rsidR="006D556F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ного образования  </w:t>
      </w:r>
    </w:p>
    <w:p w:rsidR="007C5AB0" w:rsidRPr="007F1636" w:rsidRDefault="006D556F" w:rsidP="005B685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20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на 2018 – 2019</w:t>
      </w:r>
      <w:r w:rsidR="007C5AB0"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годы»</w:t>
      </w:r>
    </w:p>
    <w:p w:rsidR="007F1636" w:rsidRP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32"/>
          <w:szCs w:val="32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092D47" w:rsidRDefault="00092D47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C5AB0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lastRenderedPageBreak/>
        <w:t xml:space="preserve">                                               </w:t>
      </w:r>
      <w:r w:rsidR="007C5AB0" w:rsidRPr="007F1636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Паспорт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муниципальной  программы «Противодействие коррупции в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администрации </w:t>
      </w:r>
      <w:r w:rsidR="000F62F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Терновского</w:t>
      </w:r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</w:t>
      </w:r>
      <w:r w:rsidR="006D556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ного образования  на 2018 – 2019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годы» 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Наименование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Муниципальная  программа  «Противодействие коррупции в</w:t>
      </w:r>
      <w:r w:rsidR="007F1636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0F62F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Терновского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</w:t>
      </w:r>
      <w:r w:rsidR="006D556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ного образования  на 2018 – 2019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годы» (далее – Программа).</w:t>
      </w:r>
    </w:p>
    <w:p w:rsidR="0076249E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Основания для разработчика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программа разработана в соответствии  Федерального закона от 25 декабря 2008 г. № 273-ФЗ «О противодействии коррупции»; Указ Президента РФ от 13 апреля 2010 г. № 460 «О Национальной стратегии противодействия коррупции и Национальном плане противодействия коррупции на 2010-2011 годы»; Указ Президента Российской Федерации от 13 марта 2012 г. № 297 «О Национальном плане противодействия коррупции на 2012-2013 годы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"У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каз Президента Российской Федерации от 11 апреля 2014 г. № 226 «О Национальном плане противодействия коррупции на 2014-2015 годы"    и внесении изменений в некоторые акты Президента Российской Федерации по вопросам противодействия коррупции», 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Устава </w:t>
      </w:r>
      <w:r w:rsidR="000F62F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Терновского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</w:t>
      </w:r>
      <w:r w:rsidR="0076249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Разработчик:</w:t>
      </w:r>
      <w:r w:rsidR="005B6852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А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дминистрац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ия </w:t>
      </w:r>
      <w:r w:rsidR="000F62F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Терновского</w:t>
      </w:r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ного образования 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Срок реализации:</w:t>
      </w:r>
      <w:r w:rsidR="006D556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2018 - 2019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годы.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Основные цели и задачи: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П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ротиводействие и устранение причин, порождающих коррупцию и способствующих ее проявлению, вовлечение гражданского общества в реализацию антикоррупционной политики, антикоррупционное образование и пропаганда, пресечение коррупционных правонарушений и привлечение виновных лиц к ответственности.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Перечень основных мероприятий: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Организационные мероприятия по выполнению программы.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Нормативно-правовое обеспечение профилактики коррупционных правонарушений.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Антикоррупционный мониторинг.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Антикоррупционное просвещение.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противодействия коррупции в сфере предпринимательства.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прозрачности деятельности органов местного самоуправления, укрепление их связей с гражданским обществом.</w:t>
      </w:r>
    </w:p>
    <w:p w:rsidR="00311BBA" w:rsidRDefault="00311BBA" w:rsidP="00311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1BBA" w:rsidRDefault="00311BBA" w:rsidP="00311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1BBA" w:rsidRDefault="00311BBA" w:rsidP="00311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Исполнители основных мероприятий:</w:t>
      </w:r>
      <w:r w:rsidR="00311BB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А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дминистрация </w:t>
      </w:r>
      <w:r w:rsidR="000F62F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Терновского 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муниципального образования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Ожидаемые результаты:</w:t>
      </w:r>
      <w:r w:rsidR="00311BB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Р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еализация программы позволит повысить эффективность системы профилактики коррупционных правонарушений, обеспечить нормативное правовое регулирование профилактики коррупционных правонарушений, уменьшить общее число совершенных правонарушений, путем пресечения коррупционных правонарушений и привлечения к ответственности виновных лиц, повысить уровень доверия населения к органам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Система организации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исполнением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Ход реализации программы рассматривается на заседаниях межведомственной Комиссии по противодействию коррупции в органах местного самоу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правления </w:t>
      </w:r>
      <w:r w:rsidR="000F62F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Терновского</w:t>
      </w:r>
      <w:r w:rsidR="00311BB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   (далее межведомственная Комиссия).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Финансирование: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местный бюджет.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Цели и задачи программы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: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Целью программы является предупреждение причин и условий, порождающих возможность коррупции, как социально-юридического явления при исполнении органами местного самоуправления муниципальных функций. Настоящая программа является программой организационного обеспечения совместных действий органов местного самоуправления по противодействию коррупции.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Для достижения указанной цели необходимо принятие мер по профилактике коррупции, включающих в себя: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1)Р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азработку методики оценки существующего уровня условий для проявления коррупции в органах местного самоуправления при исполнении установленных муниципальных функций и проведение соответствующего мониторинга в течение периода реализации программы;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предложений по разработке системы мониторинга коррупционных рисков;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разработку методики, оценки эффективности внутренних систем выявления и профилактики коррупционных рисков в органах местного самоуправления;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в реализации прав граждан и организаций на доступ к информации о фактах коррупции, а также их свободное освещение в средствах массовой информации.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Система программных мероприятий: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Программа основывается на реализации мероприятий по следующим основным направлениям.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2.1. Обеспечение действенных мер по профилактике коррупционных правонарушений в органах местного самоуправления. Создание межведомственной Комиссии по профилактике коррупции в органах местного самоуправления (далее Комиссия или межведомственная Комиссия). Состав Комиссии утверждается постановлением администрации.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2.2. Совершенствование организации деятельности органов местного самоуправления по размещению муниципальных заказов.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целях реализации данного направления в органах местного самоуправления необходимо продолжить работу по оптимизации процедур закупок товаров, работ и услуг для муниципальных нужд. В частности, необходимо реализовать: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1)О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рганизацию мониторинга за исполнением органов местного самоуправления и их структурными подразделениями (заказчиками) порядка, установленного нормативными правовыми актами;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по недопущению участия в конкурсных, аукционных и котировочных Комиссиях лиц в случаях, если на стороне поставщик</w:t>
      </w:r>
      <w:proofErr w:type="gramStart"/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spellStart"/>
      <w:proofErr w:type="gramEnd"/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proofErr w:type="spellEnd"/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товаров, работ и услуг для муниципальных нужд имеются их близкие родственники.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Разработка методики и порядка проведения мониторинга соблюдения органами местного самоуправления требований Федеральн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ого закона от 05 апреля 2013 г. №4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4-ФЗ «О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контрактной системе в сфере закупок товаров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 работ, услуг для обеспечения госуда</w:t>
      </w:r>
      <w:r w:rsidR="005125D9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рственных и муниципальных нужд»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 предусмотрев, в том числе, проведение сопоставительного анализа закупочных и средне рыночных цен на товары, работы и услуги.</w:t>
      </w:r>
      <w:proofErr w:type="gramEnd"/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2.3. Организация 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проведения правовой экспертизы проектов муниципальных нормативных правовых актов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в целях выявления в них положений, способствующих проявлению коррупции.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обеспечить совершенствование механизма антикоррупционной экспертизы проектов муниципальных нормативных правовых актов на стадии разработки и/или согласования указанных актов.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Наиболее актуальной представляется антикоррупционная экспертиза в отношении нормативных правовых актов, которые регулируют разрешительные и контрольные полномочия муниципальных служащих, а также порядок и сроки реализации данных полномочий.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2.4. Формирование перечня должностей муниципальных служащих органов местного самоуправления, исполнение должностных обязанностей, по которым подвержены риску коррупции, а также перечня коррупционных действий и проявлений в деятельности муниципальных служащих.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целях реализации данного направления необходимо обеспечить утверждение перечня должностей муниципальных служащих, исполнение должностных обязанностей, по которым в наибольшей степени подвержено риску коррупции, а также связано:</w:t>
      </w:r>
    </w:p>
    <w:p w:rsidR="007C5AB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 о распределении бюджетных средств;</w:t>
      </w:r>
    </w:p>
    <w:p w:rsidR="007C5AB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решений, связанных с осуществлением муниципальных закупок;</w:t>
      </w:r>
    </w:p>
    <w:p w:rsidR="007C5AB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</w:t>
      </w:r>
      <w:r w:rsidR="00FC7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решений по федеральным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программам, федеральным адресным инвестиционным программам, региональным и муниципальным долгосрочным целевым, и другим программам, предусматривающим выделение бюджетных средств;</w:t>
      </w:r>
    </w:p>
    <w:p w:rsidR="007C5AB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решений, связанных с назначением на должности, в наибольшей степени подверженным коррупции;</w:t>
      </w:r>
    </w:p>
    <w:p w:rsidR="007C5AB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осуществлением контрольных мероприятий.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Указанный перечень, определяется решением Комиссии и оформляется пос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тановлением администрации муниципального образования</w:t>
      </w:r>
      <w:proofErr w:type="gramStart"/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позволит сконцентрировать меры по противодействию коррупции в отношении должностных лиц, замещающих указанные должности.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2.5. Формирование нетерпимого отношения к проявлениям коррупции со стороны муниципальных служащих.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необходимо разработать и внедрить программу этического образования муниципальных служащих в форме семинаров и тренингов. 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Ее основная задача - формирование у муниципальных служащих осознания важности и ответственности муниципальной службы как формы служения обществу и государству, разъяснение муниципальным служащим вопросов административной и уголовной ответственности за коррупционные правонарушения и преступления, основных положений международного и российского законодательства по противодействию коррупции, ситуаций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конфликта интересов и механизмов его преодоления, формирование ясного представления о действиях и проявлениях в деятельности муниципальных служащих, рассматриваемых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как коррупционные.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2.6. Внедрение и развитие информационно-коммуникационных технологий в деятельности органов местного самоуправления, позволяющих сократить причины и условия, порождающие коррупцию.</w:t>
      </w:r>
    </w:p>
    <w:p w:rsidR="00FC7744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в органах местного самоуправления надлежит обеспечить максимальную автоматизацию административно-управленческих процессов с целью сокращения непосредственных контактов муниципальных служащих с гражданами, также работниками организаций, при выполнении отдельных административных действий или административных процедур в рамках осуществления муниципальных функций (система электронного документооборота с распорядителями и получателями бюджетных средств, администраторами доходов бюджета, запись на прием по телефону либо с использованием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электронной почты, прием заявления, принятия решения по заявлению, информирование заявителей об этапах рассмотрения заявлений в сети Интернет и другое).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2.7. Обеспечение доступа граждан и организаций к информации о деятельности органов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необходимо совершенствовать информационную политику органов местного самоуправления, обеспечить разработку и внедрение Интернет – сайта муниципального образования.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2.8. Установление обратной связи с юридическими и физическими лицами.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надлежит обеспечить специальный режим работы по анализу жалоб и предложений, поступающих в органы местного самоуправления от граждан и юридических лиц. В рамках данного программного мероприятия необходимо продолжить работу над созданием в органах местного самоуправления интерактивного канала взаимодействия с заявителями (Интернет, электронная почта, "телефон доверия"), определением порядка обработки поступающих сообщений о коррупционных инцидентах в органы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3. Описание ожидаемых результатов реализации программы</w:t>
      </w:r>
      <w:r w:rsidR="00F6336A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Реализация программы позволит выработать системные и комплексные меры по противодействию коррупции и одновременно позволит повысить открытость и прозрачность деятельности органов местного самоуправления, при этом снизив коррупционные риски в органах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lastRenderedPageBreak/>
        <w:t>4. Срок реализации программы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Срок и э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тапы </w:t>
      </w:r>
      <w:r w:rsidR="006D556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реализации программы - 2018-2019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годы.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5. Ресурсное обеспечение программы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Программа реализуется за счет средств, предусмотренных на финансирование основной деятельности муниципального образования.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6. Система управления и контроль реализации Программы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Для каждого вида мероприятий разрабатывается план организационных действий, с указанием конкретного вида деятельности, структурного подразделения или должностного лица, ответственного за исполнение мероприятия, сроков реализации того или иного мероприятия.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Ответственным координатором реализации мероприятий программы является Комиссия. Доклад о ходе реализации программы заслушивается на заседании Комиссии не реже одного раза в полугодие.</w:t>
      </w:r>
    </w:p>
    <w:p w:rsidR="00C436EF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Текущий контроль реализации программы осуществляется </w:t>
      </w:r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главой муниципального образования.</w:t>
      </w:r>
    </w:p>
    <w:p w:rsidR="007C5AB0" w:rsidRDefault="00C436EF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       О</w:t>
      </w:r>
      <w:r w:rsidR="007C5AB0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СНОВНЫЕ ПРОГРАММНЫЕ МЕРОПРИЯТИЯ</w:t>
      </w:r>
    </w:p>
    <w:tbl>
      <w:tblPr>
        <w:tblStyle w:val="a3"/>
        <w:tblW w:w="10239" w:type="dxa"/>
        <w:tblLayout w:type="fixed"/>
        <w:tblLook w:val="04A0"/>
      </w:tblPr>
      <w:tblGrid>
        <w:gridCol w:w="675"/>
        <w:gridCol w:w="5529"/>
        <w:gridCol w:w="141"/>
        <w:gridCol w:w="2268"/>
        <w:gridCol w:w="1562"/>
        <w:gridCol w:w="56"/>
        <w:gridCol w:w="8"/>
      </w:tblGrid>
      <w:tr w:rsidR="007F1636" w:rsidTr="008A4769">
        <w:trPr>
          <w:gridAfter w:val="1"/>
          <w:wAfter w:w="8" w:type="dxa"/>
        </w:trPr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61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7F1636" w:rsidTr="00ED7687">
        <w:tc>
          <w:tcPr>
            <w:tcW w:w="10239" w:type="dxa"/>
            <w:gridSpan w:val="7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Организационные мероприятия по выполнению программы: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E444E0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1.1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Разработать методику оценки эффективности внутренних систем выявления и профилактики коррупционных рисков в органах местного самоуправления.</w:t>
            </w:r>
          </w:p>
        </w:tc>
        <w:tc>
          <w:tcPr>
            <w:tcW w:w="2409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562" w:type="dxa"/>
          </w:tcPr>
          <w:p w:rsidR="007F1636" w:rsidRDefault="006D556F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2018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E444E0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1.2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Провести анализ должностных обязанностей муниципальных служащих, исполнение которых в большей степени подвержено риску коррупционных проявлений, а также формирование их перечня.</w:t>
            </w:r>
          </w:p>
        </w:tc>
        <w:tc>
          <w:tcPr>
            <w:tcW w:w="2409" w:type="dxa"/>
            <w:gridSpan w:val="2"/>
          </w:tcPr>
          <w:p w:rsidR="007F1636" w:rsidRPr="008A4769" w:rsidRDefault="007F1636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7F1636" w:rsidRDefault="0041128C" w:rsidP="008A4769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A4769"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униципального образования</w:t>
            </w:r>
          </w:p>
        </w:tc>
        <w:tc>
          <w:tcPr>
            <w:tcW w:w="1562" w:type="dxa"/>
          </w:tcPr>
          <w:p w:rsidR="007F1636" w:rsidRDefault="006D556F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4квартал 2018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год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E444E0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1.3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Организация обучающих семинаров для лиц, привлекаемых к реализации антикоррупционной политики.</w:t>
            </w:r>
          </w:p>
        </w:tc>
        <w:tc>
          <w:tcPr>
            <w:tcW w:w="2409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562" w:type="dxa"/>
          </w:tcPr>
          <w:p w:rsidR="008A4769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</w:t>
            </w:r>
            <w:proofErr w:type="spellEnd"/>
          </w:p>
          <w:p w:rsidR="007F1636" w:rsidRDefault="008A4769" w:rsidP="008A4769">
            <w:pPr>
              <w:pStyle w:val="a4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дуальный план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DF5B82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1.4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надлежащее предоставление представителю нанимателя сведения о доходах, имуществе и обязательствах имущественного характера: муниципальными служащими, гражданами, поступающими на муниципальную службу.</w:t>
            </w:r>
          </w:p>
        </w:tc>
        <w:tc>
          <w:tcPr>
            <w:tcW w:w="2409" w:type="dxa"/>
            <w:gridSpan w:val="2"/>
          </w:tcPr>
          <w:p w:rsidR="008A4769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7F1636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униципального образования</w:t>
            </w:r>
          </w:p>
        </w:tc>
        <w:tc>
          <w:tcPr>
            <w:tcW w:w="1562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DF5B82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1.5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в установленном порядке проверки достоверности персональных данных и иных сведений, представляемых гражданами при поступлении на муниципальную службу.</w:t>
            </w:r>
          </w:p>
        </w:tc>
        <w:tc>
          <w:tcPr>
            <w:tcW w:w="2409" w:type="dxa"/>
            <w:gridSpan w:val="2"/>
          </w:tcPr>
          <w:p w:rsidR="008A4769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7F1636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униципального образования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7029AD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1.6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методическое руководство работой по противодействию коррупции в органах местного самоуправления сельских поселений.</w:t>
            </w:r>
          </w:p>
        </w:tc>
        <w:tc>
          <w:tcPr>
            <w:tcW w:w="2409" w:type="dxa"/>
            <w:gridSpan w:val="2"/>
          </w:tcPr>
          <w:p w:rsidR="007F1636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7F1636"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главы</w:t>
            </w:r>
          </w:p>
          <w:p w:rsidR="007F1636" w:rsidRDefault="007F1636" w:rsidP="008A4769">
            <w:pPr>
              <w:pStyle w:val="a4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562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ED7687">
        <w:trPr>
          <w:gridAfter w:val="2"/>
          <w:wAfter w:w="64" w:type="dxa"/>
        </w:trPr>
        <w:tc>
          <w:tcPr>
            <w:tcW w:w="10175" w:type="dxa"/>
            <w:gridSpan w:val="5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2.Нормативно – правовое регулирование антикоррупционной деятельности: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Проводить анализ действующих нормативных правовых актов с целью определения наличия в них коррупционных факторов.</w:t>
            </w:r>
          </w:p>
        </w:tc>
        <w:tc>
          <w:tcPr>
            <w:tcW w:w="2268" w:type="dxa"/>
          </w:tcPr>
          <w:p w:rsidR="008A4769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7F1636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562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В установленном порядке осуществлять проведение антикоррупционной экспертизы проектов нормативных правовых актов, договоров, действующих актов.</w:t>
            </w:r>
          </w:p>
        </w:tc>
        <w:tc>
          <w:tcPr>
            <w:tcW w:w="2268" w:type="dxa"/>
          </w:tcPr>
          <w:p w:rsidR="008A4769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7F1636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562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ED7687">
        <w:trPr>
          <w:gridAfter w:val="2"/>
          <w:wAfter w:w="64" w:type="dxa"/>
        </w:trPr>
        <w:tc>
          <w:tcPr>
            <w:tcW w:w="10175" w:type="dxa"/>
            <w:gridSpan w:val="5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    3.Антикоррупционный мониторинг:</w:t>
            </w:r>
          </w:p>
        </w:tc>
      </w:tr>
      <w:tr w:rsidR="007F1636" w:rsidTr="008A4769">
        <w:tc>
          <w:tcPr>
            <w:tcW w:w="675" w:type="dxa"/>
          </w:tcPr>
          <w:p w:rsidR="007F1636" w:rsidRDefault="00DF5B82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3.1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7F1636" w:rsidRDefault="008A4769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Проведение антикоррупционного</w:t>
            </w:r>
            <w:r w:rsidR="007029AD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мон</w:t>
            </w:r>
            <w:r w:rsidR="007029AD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иторинга</w:t>
            </w:r>
          </w:p>
        </w:tc>
        <w:tc>
          <w:tcPr>
            <w:tcW w:w="226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Аппарат администрации </w:t>
            </w:r>
          </w:p>
        </w:tc>
        <w:tc>
          <w:tcPr>
            <w:tcW w:w="1626" w:type="dxa"/>
            <w:gridSpan w:val="3"/>
          </w:tcPr>
          <w:p w:rsidR="007F1636" w:rsidRDefault="007029AD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ED7687">
        <w:tc>
          <w:tcPr>
            <w:tcW w:w="10239" w:type="dxa"/>
            <w:gridSpan w:val="7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  4.Антикоррупционное просвещение:</w:t>
            </w:r>
          </w:p>
        </w:tc>
      </w:tr>
      <w:tr w:rsidR="007F1636" w:rsidTr="008A4769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Включать в учебные планы (программы) муниципальных служащих вопросы предупреждения коррупции в органах местного самоуправления.</w:t>
            </w:r>
          </w:p>
        </w:tc>
        <w:tc>
          <w:tcPr>
            <w:tcW w:w="2268" w:type="dxa"/>
          </w:tcPr>
          <w:p w:rsidR="008A4769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7F1636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8A4769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Проводить семинары, совещания для предпринимателей по разъяснению антикоррупционного законодательства.</w:t>
            </w:r>
          </w:p>
        </w:tc>
        <w:tc>
          <w:tcPr>
            <w:tcW w:w="2268" w:type="dxa"/>
          </w:tcPr>
          <w:p w:rsidR="008A4769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7F1636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ED7687">
        <w:tc>
          <w:tcPr>
            <w:tcW w:w="10239" w:type="dxa"/>
            <w:gridSpan w:val="7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5.Меры противодействия коррупции в сфере предпринимательства:</w:t>
            </w:r>
          </w:p>
        </w:tc>
      </w:tr>
      <w:tr w:rsidR="007F1636" w:rsidTr="008A4769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Совершенствование норм, регулирующих осуществление закупок для муниципальных нужд, практики применения законодательства в целях исключения возможности произвольного толкования правовых норм, дискриминации и предоставления неоправданных преимуществ.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прозрачностью процедур закупок.</w:t>
            </w:r>
          </w:p>
        </w:tc>
        <w:tc>
          <w:tcPr>
            <w:tcW w:w="2268" w:type="dxa"/>
          </w:tcPr>
          <w:p w:rsidR="007F1636" w:rsidRPr="008A4769" w:rsidRDefault="007F1636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  <w:p w:rsidR="007F1636" w:rsidRDefault="007F1636" w:rsidP="008A4769">
            <w:pPr>
              <w:pStyle w:val="a4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8A4769">
        <w:tc>
          <w:tcPr>
            <w:tcW w:w="675" w:type="dxa"/>
          </w:tcPr>
          <w:p w:rsidR="007F1636" w:rsidRDefault="00DF5B82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5.2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Приведение в соответствие законодательству муниципальных правовых актов, регламентирующих использование механизма торгов при отчуждении муниципального имущества. Обеспечение использования торгов при распоряжении муниципальным имуществом в соответствии с законодательством.</w:t>
            </w:r>
          </w:p>
        </w:tc>
        <w:tc>
          <w:tcPr>
            <w:tcW w:w="226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Специалист по земельным и имущественным отношениям</w:t>
            </w:r>
          </w:p>
        </w:tc>
        <w:tc>
          <w:tcPr>
            <w:tcW w:w="1626" w:type="dxa"/>
            <w:gridSpan w:val="3"/>
          </w:tcPr>
          <w:p w:rsidR="007F1636" w:rsidRDefault="007029AD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 квартал   2018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год</w:t>
            </w:r>
          </w:p>
        </w:tc>
      </w:tr>
      <w:tr w:rsidR="007F1636" w:rsidTr="008A4769">
        <w:tc>
          <w:tcPr>
            <w:tcW w:w="675" w:type="dxa"/>
          </w:tcPr>
          <w:p w:rsidR="007F1636" w:rsidRDefault="00DF5B82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5.3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7F1636" w:rsidRDefault="007F1636" w:rsidP="007029AD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Разработать предложения по повышению качества и оперативности оказания наиболее социально значимых услуг, электронного обмена информацией, </w:t>
            </w:r>
            <w:r w:rsidR="007029AD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с МФЦ</w:t>
            </w:r>
          </w:p>
        </w:tc>
        <w:tc>
          <w:tcPr>
            <w:tcW w:w="2268" w:type="dxa"/>
          </w:tcPr>
          <w:p w:rsidR="007F1636" w:rsidRPr="008A4769" w:rsidRDefault="007F1636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  <w:p w:rsidR="007F1636" w:rsidRDefault="007F1636" w:rsidP="008A4769">
            <w:pPr>
              <w:pStyle w:val="a4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7F1636" w:rsidRDefault="007029AD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8A4769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Внедрение административных регламентов по каждой публичной функции органов местного самоуправления. Внедрение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системы оценки их выполнения.</w:t>
            </w:r>
          </w:p>
        </w:tc>
        <w:tc>
          <w:tcPr>
            <w:tcW w:w="226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Комиссия</w:t>
            </w:r>
          </w:p>
        </w:tc>
        <w:tc>
          <w:tcPr>
            <w:tcW w:w="1626" w:type="dxa"/>
            <w:gridSpan w:val="3"/>
          </w:tcPr>
          <w:p w:rsidR="007F1636" w:rsidRDefault="008A4769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 плану</w:t>
            </w:r>
          </w:p>
        </w:tc>
      </w:tr>
      <w:tr w:rsidR="007F1636" w:rsidTr="008A4769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6.2.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работу «телефона доверия» о фактах коррупции, открытие электронного ящика для сообщений о фактах коррупции. Организовать информирование граждан о работе «телефона доверия», электронного ящика и Комиссии по соблюдению требований к служебному поведению (через газету, информационные стенды).</w:t>
            </w:r>
          </w:p>
        </w:tc>
        <w:tc>
          <w:tcPr>
            <w:tcW w:w="226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626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 </w:t>
            </w:r>
          </w:p>
        </w:tc>
      </w:tr>
      <w:tr w:rsidR="007F1636" w:rsidTr="008A4769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6.3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  <w:p w:rsidR="003F53AC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обсуждение хода реализации мероприятий по противодействию коррупции с привлечением общественности.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ED7687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Организация и проведение заседаний с участием представителей органов местного </w:t>
            </w:r>
          </w:p>
          <w:p w:rsidR="007F1636" w:rsidRDefault="007F1636" w:rsidP="00ED7687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самоуправления, правоохранительных органов и предпринимателей с целью предупреждения и исключения  фактов коррупции, выработки согласованных мер по снижению административных барьеров</w:t>
            </w:r>
          </w:p>
        </w:tc>
        <w:tc>
          <w:tcPr>
            <w:tcW w:w="226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  <w:p w:rsidR="003F53AC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3F53AC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3F53AC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  <w:p w:rsidR="003F53AC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  <w:p w:rsidR="003F53AC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3F53AC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7F1636" w:rsidRDefault="007F1636" w:rsidP="007F1636"/>
    <w:p w:rsidR="008A4769" w:rsidRDefault="008A4769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Оценка ожидаемой эффективности от реализации Программы. Целевые индикаторы (показатели) Программы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Реализация программных мероприятий окажет существенное влияние на снижение уровня коррупционных рисков при решении вопросов местного значения и исполнения отдельных государственных полномочий, повышение уровня доверия граждан к органам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Бюджетная  и экономическая эффективность  Программы состоит в следующем:</w:t>
      </w:r>
    </w:p>
    <w:p w:rsidR="007C5AB0" w:rsidRDefault="007C5AB0" w:rsidP="007C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и выявление коррупционных правонарушений  в ходе исполнения местного бюджета;</w:t>
      </w:r>
    </w:p>
    <w:p w:rsidR="007C5AB0" w:rsidRDefault="007C5AB0" w:rsidP="007C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экономия средств местного бюджета  при проведении процедуры размещения заказов на поставки товаров, выполнение работ и оказании услуг для муниципальных нужд.</w:t>
      </w:r>
    </w:p>
    <w:p w:rsidR="007C5AB0" w:rsidRPr="008A4769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8A4769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lastRenderedPageBreak/>
        <w:t>Социальный эффект  реализации Программы выражается в следующем:</w:t>
      </w:r>
    </w:p>
    <w:p w:rsidR="007C5AB0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степени удовлетворенности граждан и организаций качеством и доступностью муниципальных услуг;</w:t>
      </w:r>
    </w:p>
    <w:p w:rsidR="007C5AB0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и развитие направлений взаимодействия органов исполнительной власти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</w:t>
      </w:r>
      <w:r w:rsidR="00881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нных органов Российской Федерации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 органов местного само</w:t>
      </w:r>
      <w:r w:rsidR="00881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управления в Саратовской области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вопросам противодействия коррупции;</w:t>
      </w:r>
    </w:p>
    <w:p w:rsidR="007C5AB0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правовой культуры граждан, формирование в общественном сознании устойчивых моделей  законопослушного поведения.</w:t>
      </w:r>
    </w:p>
    <w:p w:rsidR="007C5AB0" w:rsidRPr="003F53AC" w:rsidRDefault="006D556F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3F53AC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К концу 2019</w:t>
      </w:r>
      <w:r w:rsidR="007C5AB0" w:rsidRPr="003F53AC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года ожидаются следующие результаты реализации Программы:</w:t>
      </w:r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качества муниципальных правовых актов за счет проведения антикоррупционной экспертизы, совершенствование нормативной правовой  базы;</w:t>
      </w:r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сокращение числа граждан, столкнувшихся с проявлениями коррупции  в органах местного самоуправления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усиление взаимодействия с сельскими поселениями  муниципального района в реализации антикоррупционной политики;</w:t>
      </w:r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общественного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реализацией  мер по противодействию коррупции в сельском муниципальном образовании;</w:t>
      </w:r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  системы открытости и доступности информации о деятельности органов местного самоуправления при выработке и  принятии решений по важнейшим вопросам жизнедеятельности населения.</w:t>
      </w:r>
    </w:p>
    <w:p w:rsidR="00A53D24" w:rsidRPr="003F53AC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3F53AC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Оценка  эффективности реализации поставленных задач производится на основе целевых индикаторов (показателей), позволяющих оценить ход реализации Программы по годам.</w:t>
      </w:r>
    </w:p>
    <w:tbl>
      <w:tblPr>
        <w:tblStyle w:val="a3"/>
        <w:tblW w:w="8733" w:type="dxa"/>
        <w:tblLook w:val="04A0"/>
      </w:tblPr>
      <w:tblGrid>
        <w:gridCol w:w="594"/>
        <w:gridCol w:w="4767"/>
        <w:gridCol w:w="1791"/>
        <w:gridCol w:w="1581"/>
      </w:tblGrid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№</w:t>
            </w:r>
          </w:p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Наименование  индикаторов (показателей)</w:t>
            </w:r>
          </w:p>
        </w:tc>
        <w:tc>
          <w:tcPr>
            <w:tcW w:w="1791" w:type="dxa"/>
          </w:tcPr>
          <w:p w:rsidR="00F6336A" w:rsidRDefault="00E444E0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2017</w:t>
            </w:r>
            <w:r w:rsidR="00F6336A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г.</w:t>
            </w:r>
          </w:p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1581" w:type="dxa"/>
          </w:tcPr>
          <w:p w:rsidR="00F6336A" w:rsidRDefault="00E444E0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2018-</w:t>
            </w:r>
            <w:r w:rsidR="006D556F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2019</w:t>
            </w:r>
            <w:r w:rsidR="00F6336A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г.</w:t>
            </w:r>
          </w:p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прог-ноз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)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Доля проектов нормативных правовых актов, прошедших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антикоррупционную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E444E0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Доля устраненных коррупционных факторов в муниципальных правовых актах (проектах), прошедших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антикоррупционную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экспертизу, от общего числа выявленных коррупционных факторов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3F53AC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3F53AC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муниципальных служащих, в отношении сведений о доходах,  об имуществе и обязательствах имущественного характера которых проведен внутренний мониторинг,  от общего числа муниципальных служащих, представляющих указанные сведения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представлений прокуратуры в отношении муниципальных служащих, представивших неполные (недостоверные) сведения о доходах, от общего числа муниципальных служащих, представляющих указанные сведения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 (%);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оказываемых муниципальных услуг, по которым разработаны административные регламенты, от общего числа предоставляемых муниципальных услуг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  предоставления  муниципальных услуг в электронном виде от общего числа предоставляемых  муниципальных услуг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E444E0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E444E0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функций по осуществлению муниципального контроля, по которым разработаны административные регламенты, от общего числа функций по осуществлению муниципального контроля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показателей эффективности муниципального  контроля, имеющих  положительные значения и (или) положительную динамику значений, от общего количества показателей эффективности муниципального контроля, установленных постановлением Правительства Российской Федерации от 5 апреля 2010 г. № 215 (%)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30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67" w:type="dxa"/>
          </w:tcPr>
          <w:p w:rsidR="00F6336A" w:rsidRDefault="00F6336A" w:rsidP="003F53AC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Отсутствие  нарушений     законодательства  в сфере  размещения  заказов  на  поставки  товаров, выполнение    работ,    оказание     услуг для муниципальных  нужд муниципального образования 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проведенных открытых аукционов в электронной форме от общего количества размещенных заказов для муниципальных нужд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Численность муниципальных служащих, прошедших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обучение по вопросам</w:t>
            </w:r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противодействия коррупции (чел.)</w:t>
            </w:r>
          </w:p>
        </w:tc>
        <w:tc>
          <w:tcPr>
            <w:tcW w:w="1791" w:type="dxa"/>
          </w:tcPr>
          <w:p w:rsidR="00F6336A" w:rsidRDefault="00E444E0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 законодательства в ходе проверок предоставления земельных участков, реализации недвижимого муниципального имущества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Размещение на сайте муниципального образования Программы по противодействию коррупции</w:t>
            </w:r>
          </w:p>
        </w:tc>
        <w:tc>
          <w:tcPr>
            <w:tcW w:w="1791" w:type="dxa"/>
          </w:tcPr>
          <w:p w:rsidR="00F6336A" w:rsidRDefault="00E444E0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</w:tr>
    </w:tbl>
    <w:p w:rsidR="00F6336A" w:rsidRDefault="00F6336A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3F53AC" w:rsidRDefault="007C5AB0" w:rsidP="003F53AC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Система управления и контроля Программой</w:t>
      </w:r>
    </w:p>
    <w:p w:rsidR="003F53AC" w:rsidRPr="003F53AC" w:rsidRDefault="003F53AC" w:rsidP="003F53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 </w:t>
      </w:r>
      <w:r w:rsidRPr="003F53A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>должностные  лица).</w:t>
      </w:r>
    </w:p>
    <w:p w:rsidR="007C5AB0" w:rsidRPr="003F53AC" w:rsidRDefault="003F53AC" w:rsidP="003F53AC">
      <w:pPr>
        <w:pStyle w:val="a4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Общий </w:t>
      </w:r>
      <w:proofErr w:type="gramStart"/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Пр</w:t>
      </w:r>
      <w:r w:rsidR="00DF5B82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ограммы возлагается на  </w:t>
      </w:r>
      <w:r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главу 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3F53AC" w:rsidRDefault="003F53AC" w:rsidP="003F53A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53AC" w:rsidRDefault="003F53AC" w:rsidP="003F53A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53AC" w:rsidRDefault="003F53AC" w:rsidP="003F53A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53AC" w:rsidRPr="003F53AC" w:rsidRDefault="0076249E" w:rsidP="003F53A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41128C">
        <w:rPr>
          <w:rFonts w:ascii="Times New Roman" w:hAnsi="Times New Roman" w:cs="Times New Roman"/>
          <w:b/>
          <w:sz w:val="28"/>
          <w:szCs w:val="28"/>
          <w:lang w:eastAsia="ru-RU"/>
        </w:rPr>
        <w:t>Терновского</w:t>
      </w:r>
    </w:p>
    <w:p w:rsidR="003F53AC" w:rsidRPr="003F53AC" w:rsidRDefault="003F53AC" w:rsidP="003F53A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5125D9">
        <w:rPr>
          <w:rFonts w:ascii="Times New Roman" w:hAnsi="Times New Roman" w:cs="Times New Roman"/>
          <w:b/>
          <w:sz w:val="28"/>
          <w:szCs w:val="28"/>
          <w:lang w:eastAsia="ru-RU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41128C">
        <w:rPr>
          <w:rFonts w:ascii="Times New Roman" w:hAnsi="Times New Roman" w:cs="Times New Roman"/>
          <w:b/>
          <w:sz w:val="28"/>
          <w:szCs w:val="28"/>
          <w:lang w:eastAsia="ru-RU"/>
        </w:rPr>
        <w:t>А.В.Пономарев</w:t>
      </w:r>
    </w:p>
    <w:p w:rsidR="00DA411E" w:rsidRDefault="00DA411E"/>
    <w:sectPr w:rsidR="00DA411E" w:rsidSect="005B685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E81"/>
    <w:multiLevelType w:val="multilevel"/>
    <w:tmpl w:val="BFD8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B7D07"/>
    <w:multiLevelType w:val="multilevel"/>
    <w:tmpl w:val="AAD05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A352D"/>
    <w:multiLevelType w:val="multilevel"/>
    <w:tmpl w:val="632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40393"/>
    <w:multiLevelType w:val="multilevel"/>
    <w:tmpl w:val="8F9C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6099A"/>
    <w:multiLevelType w:val="multilevel"/>
    <w:tmpl w:val="F546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911CF"/>
    <w:multiLevelType w:val="multilevel"/>
    <w:tmpl w:val="E5C4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66AEA"/>
    <w:multiLevelType w:val="multilevel"/>
    <w:tmpl w:val="D3A27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AB0"/>
    <w:rsid w:val="00060B81"/>
    <w:rsid w:val="00092D47"/>
    <w:rsid w:val="000F62F2"/>
    <w:rsid w:val="0011134A"/>
    <w:rsid w:val="001453CC"/>
    <w:rsid w:val="0016226E"/>
    <w:rsid w:val="00256735"/>
    <w:rsid w:val="002D5CBA"/>
    <w:rsid w:val="00311BBA"/>
    <w:rsid w:val="003307ED"/>
    <w:rsid w:val="00360233"/>
    <w:rsid w:val="003F53AC"/>
    <w:rsid w:val="0040703F"/>
    <w:rsid w:val="0041128C"/>
    <w:rsid w:val="00411EE3"/>
    <w:rsid w:val="004E5814"/>
    <w:rsid w:val="005116EB"/>
    <w:rsid w:val="005125D9"/>
    <w:rsid w:val="00526B3B"/>
    <w:rsid w:val="00575861"/>
    <w:rsid w:val="00586DB8"/>
    <w:rsid w:val="005B6852"/>
    <w:rsid w:val="005C1D46"/>
    <w:rsid w:val="006B7117"/>
    <w:rsid w:val="006D556F"/>
    <w:rsid w:val="007029AD"/>
    <w:rsid w:val="0076249E"/>
    <w:rsid w:val="007C5AB0"/>
    <w:rsid w:val="007F1636"/>
    <w:rsid w:val="00881A20"/>
    <w:rsid w:val="008A4769"/>
    <w:rsid w:val="009602F4"/>
    <w:rsid w:val="00A0084D"/>
    <w:rsid w:val="00A205F7"/>
    <w:rsid w:val="00A402A5"/>
    <w:rsid w:val="00A53D24"/>
    <w:rsid w:val="00AA7CED"/>
    <w:rsid w:val="00AC6D10"/>
    <w:rsid w:val="00AF6187"/>
    <w:rsid w:val="00BD4570"/>
    <w:rsid w:val="00C436EF"/>
    <w:rsid w:val="00CA66EA"/>
    <w:rsid w:val="00D36652"/>
    <w:rsid w:val="00D5540E"/>
    <w:rsid w:val="00DA411E"/>
    <w:rsid w:val="00DF5B82"/>
    <w:rsid w:val="00E079A4"/>
    <w:rsid w:val="00E444E0"/>
    <w:rsid w:val="00EA2216"/>
    <w:rsid w:val="00EF31A4"/>
    <w:rsid w:val="00F472AE"/>
    <w:rsid w:val="00F57F99"/>
    <w:rsid w:val="00F6336A"/>
    <w:rsid w:val="00F94FFE"/>
    <w:rsid w:val="00FC7744"/>
    <w:rsid w:val="00FD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2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8A47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0D7F2-3654-44D6-8054-C1C3ED70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</dc:creator>
  <cp:lastModifiedBy>Пользователь</cp:lastModifiedBy>
  <cp:revision>2</cp:revision>
  <cp:lastPrinted>2018-08-09T08:01:00Z</cp:lastPrinted>
  <dcterms:created xsi:type="dcterms:W3CDTF">2018-08-09T08:07:00Z</dcterms:created>
  <dcterms:modified xsi:type="dcterms:W3CDTF">2018-08-09T08:07:00Z</dcterms:modified>
</cp:coreProperties>
</file>